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03" w:rsidRPr="00793FDB" w:rsidRDefault="00C26E03" w:rsidP="00793FDB">
      <w:pPr>
        <w:ind w:left="360"/>
        <w:jc w:val="both"/>
        <w:rPr>
          <w:i/>
        </w:rPr>
      </w:pPr>
      <w:r w:rsidRPr="00793FDB">
        <w:rPr>
          <w:i/>
        </w:rPr>
        <w:t xml:space="preserve">This document constitutes permission to deposit and make my work available through </w:t>
      </w:r>
      <w:r w:rsidR="00964571" w:rsidRPr="00793FDB">
        <w:rPr>
          <w:i/>
        </w:rPr>
        <w:t xml:space="preserve">the </w:t>
      </w:r>
      <w:r w:rsidRPr="00793FDB">
        <w:rPr>
          <w:i/>
        </w:rPr>
        <w:t>University of Texas at San Antonio Libraries</w:t>
      </w:r>
      <w:r w:rsidR="00964571" w:rsidRPr="00793FDB">
        <w:rPr>
          <w:i/>
        </w:rPr>
        <w:t>’</w:t>
      </w:r>
      <w:r w:rsidRPr="00793FDB">
        <w:rPr>
          <w:i/>
        </w:rPr>
        <w:t xml:space="preserve"> </w:t>
      </w:r>
      <w:r w:rsidR="00964571" w:rsidRPr="00793FDB">
        <w:rPr>
          <w:i/>
        </w:rPr>
        <w:t>d</w:t>
      </w:r>
      <w:r w:rsidRPr="00793FDB">
        <w:rPr>
          <w:i/>
        </w:rPr>
        <w:t xml:space="preserve">igital </w:t>
      </w:r>
      <w:r w:rsidR="00964571" w:rsidRPr="00793FDB">
        <w:rPr>
          <w:i/>
        </w:rPr>
        <w:t>c</w:t>
      </w:r>
      <w:r w:rsidRPr="00793FDB">
        <w:rPr>
          <w:i/>
        </w:rPr>
        <w:t xml:space="preserve">ollections. </w:t>
      </w:r>
      <w:r w:rsidR="004A4B56" w:rsidRPr="00793FDB">
        <w:rPr>
          <w:i/>
        </w:rPr>
        <w:t>I understand that d</w:t>
      </w:r>
      <w:r w:rsidRPr="00793FDB">
        <w:rPr>
          <w:i/>
        </w:rPr>
        <w:t>eposit of my work is voluntary</w:t>
      </w:r>
      <w:r w:rsidR="004A4B56" w:rsidRPr="00793FDB">
        <w:rPr>
          <w:i/>
        </w:rPr>
        <w:t>, and</w:t>
      </w:r>
      <w:r w:rsidRPr="00793FDB">
        <w:rPr>
          <w:i/>
        </w:rPr>
        <w:t xml:space="preserve"> giving my permission does not alter the copyright or other rights to the work that I might hold.</w:t>
      </w:r>
    </w:p>
    <w:p w:rsidR="00964571" w:rsidRDefault="00964571" w:rsidP="00793FDB">
      <w:pPr>
        <w:ind w:left="360"/>
        <w:jc w:val="both"/>
      </w:pPr>
      <w:r>
        <w:t>Th</w:t>
      </w:r>
      <w:r w:rsidRPr="008E15C5">
        <w:t xml:space="preserve">is Agreement is dated effective as of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 </w:t>
      </w:r>
      <w:r w:rsidRPr="008E15C5">
        <w:t>("Effective Date") and is entered into, by, and between</w:t>
      </w:r>
      <w:r>
        <w:t xml:space="preserve"> </w:t>
      </w:r>
      <w:r w:rsidRPr="008E15C5">
        <w:t>The University of Texas at San Antonio ("University"), an agency and institution of higher education authorized</w:t>
      </w:r>
      <w:r>
        <w:t xml:space="preserve"> </w:t>
      </w:r>
      <w:r w:rsidRPr="008E15C5">
        <w:t>under the laws of the State of Texas, with offices located a</w:t>
      </w:r>
      <w:r>
        <w:t>t UTSA Libraries,</w:t>
      </w:r>
      <w:r w:rsidRPr="008E15C5">
        <w:t xml:space="preserve"> Office of the Dean</w:t>
      </w:r>
      <w:r>
        <w:t>,</w:t>
      </w:r>
      <w:r w:rsidRPr="008E15C5">
        <w:t xml:space="preserve"> One UTSA Circle</w:t>
      </w:r>
      <w:r>
        <w:t xml:space="preserve">, </w:t>
      </w:r>
      <w:r w:rsidRPr="008E15C5">
        <w:t xml:space="preserve">San Antonio, TX 78249, and </w:t>
      </w:r>
      <w:r>
        <w:t>_____________</w:t>
      </w:r>
      <w:r w:rsidR="00B92FBB">
        <w:t>__________________ (“Grantor”).</w:t>
      </w:r>
    </w:p>
    <w:p w:rsidR="00EB1999" w:rsidRPr="00EB1999" w:rsidRDefault="00793FDB" w:rsidP="00EB1999">
      <w:pPr>
        <w:spacing w:after="0" w:line="240" w:lineRule="auto"/>
        <w:ind w:left="360"/>
        <w:jc w:val="both"/>
        <w:rPr>
          <w:iCs/>
          <w:u w:val="single"/>
        </w:rPr>
      </w:pPr>
      <w:r w:rsidRPr="00EB1999">
        <w:rPr>
          <w:b/>
          <w:i/>
          <w:iCs/>
        </w:rPr>
        <w:t xml:space="preserve">Description of Materials: </w:t>
      </w:r>
    </w:p>
    <w:p w:rsidR="00E52A2B" w:rsidRDefault="00E52A2B" w:rsidP="000C21C8">
      <w:pPr>
        <w:pStyle w:val="ListParagraph"/>
        <w:numPr>
          <w:ilvl w:val="0"/>
          <w:numId w:val="4"/>
        </w:numPr>
        <w:tabs>
          <w:tab w:val="left" w:pos="7920"/>
        </w:tabs>
        <w:spacing w:line="240" w:lineRule="auto"/>
        <w:ind w:left="1440" w:right="1440"/>
        <w:jc w:val="both"/>
        <w:rPr>
          <w:iCs/>
          <w:u w:val="single"/>
        </w:rPr>
      </w:pPr>
      <w:r w:rsidRPr="00E52A2B">
        <w:rPr>
          <w:iCs/>
          <w:u w:val="single"/>
        </w:rPr>
        <w:t>[Title of A</w:t>
      </w:r>
      <w:r w:rsidR="00B92FBB" w:rsidRPr="00E52A2B">
        <w:rPr>
          <w:iCs/>
          <w:u w:val="single"/>
        </w:rPr>
        <w:t>rticle</w:t>
      </w:r>
      <w:r w:rsidRPr="00E52A2B">
        <w:rPr>
          <w:iCs/>
          <w:u w:val="single"/>
        </w:rPr>
        <w:t>]</w:t>
      </w:r>
      <w:r w:rsidR="00712B91" w:rsidRPr="00E52A2B">
        <w:rPr>
          <w:iCs/>
          <w:u w:val="single"/>
        </w:rPr>
        <w:t>,</w:t>
      </w:r>
      <w:r w:rsidR="00B92FBB" w:rsidRPr="00E52A2B">
        <w:rPr>
          <w:iCs/>
          <w:u w:val="single"/>
        </w:rPr>
        <w:t xml:space="preserve"> </w:t>
      </w:r>
      <w:r w:rsidR="00712B91" w:rsidRPr="00E52A2B">
        <w:rPr>
          <w:iCs/>
          <w:u w:val="single"/>
        </w:rPr>
        <w:t>which is</w:t>
      </w:r>
      <w:r w:rsidR="00B92FBB" w:rsidRPr="00E52A2B">
        <w:rPr>
          <w:iCs/>
          <w:u w:val="single"/>
        </w:rPr>
        <w:t xml:space="preserve"> included in the </w:t>
      </w:r>
      <w:r w:rsidRPr="00E52A2B">
        <w:rPr>
          <w:iCs/>
          <w:u w:val="single"/>
        </w:rPr>
        <w:t>[Title of Work]</w:t>
      </w:r>
    </w:p>
    <w:p w:rsidR="00793FDB" w:rsidRPr="00E52A2B" w:rsidRDefault="00EB1999" w:rsidP="00E52A2B">
      <w:pPr>
        <w:pStyle w:val="ListParagraph"/>
        <w:tabs>
          <w:tab w:val="left" w:pos="7920"/>
        </w:tabs>
        <w:spacing w:line="240" w:lineRule="auto"/>
        <w:ind w:left="1440" w:right="1440"/>
        <w:jc w:val="both"/>
        <w:rPr>
          <w:iCs/>
          <w:u w:val="single"/>
        </w:rPr>
      </w:pPr>
      <w:bookmarkStart w:id="0" w:name="_GoBack"/>
      <w:bookmarkEnd w:id="0"/>
      <w:r w:rsidRPr="00E52A2B">
        <w:rPr>
          <w:iCs/>
        </w:rPr>
        <w:t xml:space="preserve"> </w:t>
      </w:r>
      <w:r>
        <w:rPr>
          <w:noProof/>
        </w:rPr>
        <w:drawing>
          <wp:inline distT="0" distB="0" distL="0" distR="0" wp14:anchorId="42C15284" wp14:editId="0D876880">
            <wp:extent cx="842645" cy="294005"/>
            <wp:effectExtent l="0" t="0" r="0" b="0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A2B">
        <w:rPr>
          <w:iCs/>
        </w:rPr>
        <w:t xml:space="preserve"> </w:t>
      </w:r>
      <w:proofErr w:type="gramStart"/>
      <w:r>
        <w:t>licensed</w:t>
      </w:r>
      <w:proofErr w:type="gramEnd"/>
      <w:r>
        <w:t xml:space="preserve"> under a </w:t>
      </w:r>
      <w:hyperlink r:id="rId9" w:history="1">
        <w:r>
          <w:rPr>
            <w:rStyle w:val="Hyperlink"/>
          </w:rPr>
          <w:t>Creative Commons Attribution-</w:t>
        </w:r>
        <w:proofErr w:type="spellStart"/>
        <w:r>
          <w:rPr>
            <w:rStyle w:val="Hyperlink"/>
          </w:rPr>
          <w:t>NonCommercial</w:t>
        </w:r>
        <w:proofErr w:type="spellEnd"/>
        <w:r>
          <w:rPr>
            <w:rStyle w:val="Hyperlink"/>
          </w:rPr>
          <w:t>-</w:t>
        </w:r>
        <w:proofErr w:type="spellStart"/>
        <w:r>
          <w:rPr>
            <w:rStyle w:val="Hyperlink"/>
          </w:rPr>
          <w:t>ShareAlike</w:t>
        </w:r>
        <w:proofErr w:type="spellEnd"/>
        <w:r>
          <w:rPr>
            <w:rStyle w:val="Hyperlink"/>
          </w:rPr>
          <w:t xml:space="preserve"> 4.0 International License</w:t>
        </w:r>
      </w:hyperlink>
    </w:p>
    <w:p w:rsidR="00C26E03" w:rsidRPr="00C26E03" w:rsidRDefault="00964571" w:rsidP="00793FDB">
      <w:pPr>
        <w:tabs>
          <w:tab w:val="left" w:pos="720"/>
        </w:tabs>
        <w:ind w:left="360"/>
        <w:jc w:val="both"/>
      </w:pPr>
      <w:r w:rsidRPr="00793FDB">
        <w:rPr>
          <w:b/>
          <w:i/>
          <w:iCs/>
        </w:rPr>
        <w:t xml:space="preserve">License in Materials: </w:t>
      </w:r>
      <w:r>
        <w:t>B</w:t>
      </w:r>
      <w:r w:rsidR="00C26E03" w:rsidRPr="00C26E03">
        <w:t>y acceptance of this agreement</w:t>
      </w:r>
      <w:r w:rsidR="004A4B56">
        <w:t>,</w:t>
      </w:r>
      <w:r w:rsidR="00C26E03" w:rsidRPr="00C26E03">
        <w:t xml:space="preserve"> </w:t>
      </w:r>
      <w:r>
        <w:t>Grantor grants</w:t>
      </w:r>
      <w:r w:rsidR="00C26E03" w:rsidRPr="00C26E03">
        <w:t xml:space="preserve"> </w:t>
      </w:r>
      <w:r>
        <w:t>the</w:t>
      </w:r>
      <w:r w:rsidR="00C26E03" w:rsidRPr="00C26E03">
        <w:t xml:space="preserve"> University the non-exclusive right to </w:t>
      </w:r>
      <w:r w:rsidR="00793FDB" w:rsidRPr="00C26E03">
        <w:t xml:space="preserve">make a digital copy of </w:t>
      </w:r>
      <w:r w:rsidR="00B92FBB">
        <w:t>the</w:t>
      </w:r>
      <w:r w:rsidR="00793FDB" w:rsidRPr="00C26E03">
        <w:t xml:space="preserve"> </w:t>
      </w:r>
      <w:r w:rsidR="00793FDB">
        <w:t>Materials</w:t>
      </w:r>
      <w:r w:rsidR="00793FDB" w:rsidRPr="00C26E03">
        <w:t xml:space="preserve"> available for permanent archiving and for public access in the </w:t>
      </w:r>
      <w:r w:rsidR="00793FDB" w:rsidRPr="000C21C8">
        <w:rPr>
          <w:b/>
        </w:rPr>
        <w:t>University of Texas at San Antonio Libraries’ digital collections</w:t>
      </w:r>
      <w:r w:rsidR="00793FDB">
        <w:t xml:space="preserve"> at </w:t>
      </w:r>
      <w:hyperlink r:id="rId10" w:history="1">
        <w:r w:rsidR="00793FDB" w:rsidRPr="004C5101">
          <w:rPr>
            <w:rStyle w:val="Hyperlink"/>
          </w:rPr>
          <w:t>http://digital.utsa.edu</w:t>
        </w:r>
      </w:hyperlink>
      <w:r w:rsidR="00793FDB">
        <w:t xml:space="preserve">. </w:t>
      </w:r>
      <w:r w:rsidRPr="008E15C5">
        <w:t>Grantor grants this license with respect to any resolution, format, and medium of the</w:t>
      </w:r>
      <w:r>
        <w:t xml:space="preserve"> </w:t>
      </w:r>
      <w:r w:rsidRPr="008E15C5">
        <w:t>Materials, whether now known or hereafter developed.</w:t>
      </w:r>
    </w:p>
    <w:p w:rsidR="00C26E03" w:rsidRPr="00C26E03" w:rsidRDefault="00B92FBB" w:rsidP="00B92FBB">
      <w:pPr>
        <w:tabs>
          <w:tab w:val="left" w:pos="720"/>
        </w:tabs>
        <w:ind w:left="360"/>
        <w:jc w:val="both"/>
      </w:pPr>
      <w:r>
        <w:t>Grantor</w:t>
      </w:r>
      <w:r w:rsidR="00C26E03" w:rsidRPr="00C26E03">
        <w:t xml:space="preserve"> understand</w:t>
      </w:r>
      <w:r>
        <w:t>s</w:t>
      </w:r>
      <w:r w:rsidR="00C26E03" w:rsidRPr="00C26E03">
        <w:t xml:space="preserve"> that this permission is nonexclusive and does not prevent </w:t>
      </w:r>
      <w:r>
        <w:t>Grantor</w:t>
      </w:r>
      <w:r w:rsidR="00C26E03" w:rsidRPr="00C26E03">
        <w:t xml:space="preserve"> from entering into similar arrangements with other parties or from exercising any rights that </w:t>
      </w:r>
      <w:r>
        <w:t>Grantor</w:t>
      </w:r>
      <w:r w:rsidR="00C26E03" w:rsidRPr="00C26E03">
        <w:t xml:space="preserve"> may have in the </w:t>
      </w:r>
      <w:r>
        <w:t>Materials</w:t>
      </w:r>
      <w:r w:rsidR="00C26E03" w:rsidRPr="00C26E03">
        <w:t xml:space="preserve">. However, </w:t>
      </w:r>
      <w:r>
        <w:t>Grantor</w:t>
      </w:r>
      <w:r w:rsidR="00C26E03" w:rsidRPr="00C26E03">
        <w:t xml:space="preserve"> may need to inform subsequent publishers or others </w:t>
      </w:r>
      <w:r>
        <w:t xml:space="preserve">of the </w:t>
      </w:r>
      <w:r w:rsidR="00C26E03" w:rsidRPr="00C26E03">
        <w:t xml:space="preserve">preexisting permission to deposit </w:t>
      </w:r>
      <w:r>
        <w:t>Grantor’s materials</w:t>
      </w:r>
      <w:r w:rsidR="00C26E03" w:rsidRPr="00C26E03">
        <w:t xml:space="preserve"> in </w:t>
      </w:r>
      <w:r w:rsidR="000C21C8">
        <w:t>University</w:t>
      </w:r>
      <w:r w:rsidR="004A4B56">
        <w:t>’s digital collections</w:t>
      </w:r>
      <w:r w:rsidR="00EB1999">
        <w:t>.</w:t>
      </w:r>
    </w:p>
    <w:p w:rsidR="00C26E03" w:rsidRDefault="00B92FBB" w:rsidP="00793FDB">
      <w:pPr>
        <w:tabs>
          <w:tab w:val="left" w:pos="720"/>
        </w:tabs>
        <w:ind w:left="360"/>
        <w:jc w:val="both"/>
      </w:pPr>
      <w:r>
        <w:t>Grantor</w:t>
      </w:r>
      <w:r w:rsidR="00C26E03" w:rsidRPr="00C26E03">
        <w:t xml:space="preserve"> confirm</w:t>
      </w:r>
      <w:r>
        <w:t>s that</w:t>
      </w:r>
      <w:r w:rsidR="00C26E03" w:rsidRPr="00C26E03">
        <w:t xml:space="preserve"> </w:t>
      </w:r>
      <w:r>
        <w:t>the Materials are Grantor’s</w:t>
      </w:r>
      <w:r w:rsidR="00C26E03" w:rsidRPr="00C26E03">
        <w:t xml:space="preserve"> original work(s), that </w:t>
      </w:r>
      <w:r>
        <w:t>Grantor has</w:t>
      </w:r>
      <w:r w:rsidR="00C26E03" w:rsidRPr="00C26E03">
        <w:t xml:space="preserve"> the right to grant this use, and that this use does not, to the best of </w:t>
      </w:r>
      <w:r>
        <w:t>Grantor’s</w:t>
      </w:r>
      <w:r w:rsidR="00C26E03" w:rsidRPr="00C26E03">
        <w:t xml:space="preserve"> knowledge, in</w:t>
      </w:r>
      <w:r w:rsidR="00964571">
        <w:t>fringe upon anyone's copyright.</w:t>
      </w:r>
    </w:p>
    <w:p w:rsidR="00964571" w:rsidRPr="008E15C5" w:rsidRDefault="00964571" w:rsidP="00793FDB">
      <w:pPr>
        <w:ind w:left="360"/>
        <w:jc w:val="both"/>
      </w:pPr>
      <w:r w:rsidRPr="00793FDB">
        <w:rPr>
          <w:b/>
          <w:i/>
          <w:iCs/>
        </w:rPr>
        <w:t xml:space="preserve">Limitation on </w:t>
      </w:r>
      <w:r w:rsidR="000C21C8">
        <w:rPr>
          <w:b/>
          <w:i/>
          <w:iCs/>
        </w:rPr>
        <w:t xml:space="preserve">Grantor’s </w:t>
      </w:r>
      <w:r w:rsidRPr="00793FDB">
        <w:rPr>
          <w:b/>
          <w:i/>
          <w:iCs/>
        </w:rPr>
        <w:t>Liability:</w:t>
      </w:r>
      <w:r w:rsidRPr="00793FDB">
        <w:rPr>
          <w:i/>
          <w:iCs/>
        </w:rPr>
        <w:t xml:space="preserve"> </w:t>
      </w:r>
      <w:r w:rsidRPr="008E15C5">
        <w:t>Grantor provides the Materials to the University with the und</w:t>
      </w:r>
      <w:r>
        <w:t>erstan</w:t>
      </w:r>
      <w:r w:rsidRPr="008E15C5">
        <w:t>ding that Grantor will</w:t>
      </w:r>
      <w:r>
        <w:t xml:space="preserve"> </w:t>
      </w:r>
      <w:r w:rsidRPr="008E15C5">
        <w:t xml:space="preserve">not be liable for any use of the </w:t>
      </w:r>
      <w:r>
        <w:t>Materia</w:t>
      </w:r>
      <w:r w:rsidRPr="008E15C5">
        <w:t>ls made by the University (or by others the University authorizes to use the</w:t>
      </w:r>
      <w:r>
        <w:t xml:space="preserve"> </w:t>
      </w:r>
      <w:r w:rsidRPr="008E15C5">
        <w:t>Materials), provided that Grantor supplied accurate information in this Agreement.</w:t>
      </w:r>
    </w:p>
    <w:p w:rsidR="00964571" w:rsidRPr="008E15C5" w:rsidRDefault="00964571" w:rsidP="00793FDB">
      <w:pPr>
        <w:ind w:left="360"/>
        <w:jc w:val="both"/>
      </w:pPr>
      <w:r w:rsidRPr="00793FDB">
        <w:rPr>
          <w:b/>
          <w:i/>
          <w:iCs/>
        </w:rPr>
        <w:lastRenderedPageBreak/>
        <w:t>Fair Use and Other Exceptions:</w:t>
      </w:r>
      <w:r w:rsidRPr="00793FDB">
        <w:rPr>
          <w:i/>
          <w:iCs/>
        </w:rPr>
        <w:t xml:space="preserve"> </w:t>
      </w:r>
      <w:r w:rsidRPr="008E15C5">
        <w:t>Nothing in this Agreement is intended to limit or restrict any uses free from</w:t>
      </w:r>
      <w:r>
        <w:t xml:space="preserve"> </w:t>
      </w:r>
      <w:r w:rsidRPr="008E15C5">
        <w:t>copyright or any r</w:t>
      </w:r>
      <w:r>
        <w:t>ig</w:t>
      </w:r>
      <w:r w:rsidRPr="008E15C5">
        <w:t>hts arising from any limitations or exceptions to copyright (such as the United States doctrine</w:t>
      </w:r>
      <w:r>
        <w:t xml:space="preserve"> </w:t>
      </w:r>
      <w:r w:rsidRPr="008E15C5">
        <w:t>of Fair Use or the Canadian doctrine of Fair Dea</w:t>
      </w:r>
      <w:r>
        <w:t>lin</w:t>
      </w:r>
      <w:r w:rsidRPr="008E15C5">
        <w:t>g).</w:t>
      </w:r>
    </w:p>
    <w:p w:rsidR="00964571" w:rsidRPr="008E15C5" w:rsidRDefault="00964571" w:rsidP="00793FDB">
      <w:pPr>
        <w:ind w:left="360"/>
        <w:jc w:val="both"/>
      </w:pPr>
      <w:r w:rsidRPr="00793FDB">
        <w:rPr>
          <w:b/>
          <w:i/>
          <w:iCs/>
        </w:rPr>
        <w:t>Governing Law:</w:t>
      </w:r>
      <w:r w:rsidRPr="00793FDB">
        <w:rPr>
          <w:i/>
          <w:iCs/>
        </w:rPr>
        <w:t xml:space="preserve"> </w:t>
      </w:r>
      <w:r w:rsidRPr="008E15C5">
        <w:t>This Agreement shall be construed and governed by the laws of the State of Texas.</w:t>
      </w:r>
    </w:p>
    <w:p w:rsidR="00964571" w:rsidRDefault="00964571" w:rsidP="00793FDB">
      <w:pPr>
        <w:ind w:left="360"/>
        <w:jc w:val="both"/>
      </w:pPr>
      <w:r w:rsidRPr="00793FDB">
        <w:rPr>
          <w:b/>
          <w:i/>
          <w:iCs/>
        </w:rPr>
        <w:t>Entire Agreement:</w:t>
      </w:r>
      <w:r w:rsidRPr="00793FDB">
        <w:rPr>
          <w:i/>
          <w:iCs/>
        </w:rPr>
        <w:t xml:space="preserve"> </w:t>
      </w:r>
      <w:r w:rsidRPr="008E15C5">
        <w:t>This Agreement e</w:t>
      </w:r>
      <w:r>
        <w:t>mbodies th</w:t>
      </w:r>
      <w:r w:rsidRPr="008E15C5">
        <w:t>e entire agreement between University and Grantor</w:t>
      </w:r>
      <w:r>
        <w:t xml:space="preserve"> </w:t>
      </w:r>
      <w:r w:rsidRPr="008E15C5">
        <w:t>and supersede</w:t>
      </w:r>
      <w:r w:rsidR="00B92FBB">
        <w:t>s</w:t>
      </w:r>
      <w:r w:rsidRPr="008E15C5">
        <w:t xml:space="preserve"> all prior communications, understandings, and </w:t>
      </w:r>
      <w:r>
        <w:t>agreements re</w:t>
      </w:r>
      <w:r w:rsidRPr="008E15C5">
        <w:t>lating to the subject matter hereof,</w:t>
      </w:r>
      <w:r>
        <w:t xml:space="preserve"> </w:t>
      </w:r>
      <w:r w:rsidRPr="008E15C5">
        <w:t>whether written or verbal. No modification or claimed waiver of any provision of this Agreement shall be valid</w:t>
      </w:r>
      <w:r>
        <w:t xml:space="preserve"> </w:t>
      </w:r>
      <w:r w:rsidRPr="008E15C5">
        <w:t>except by written amendment signed by authorized representatives of both Parties.</w:t>
      </w:r>
    </w:p>
    <w:p w:rsidR="000C21C8" w:rsidRPr="008E15C5" w:rsidRDefault="00E52A2B" w:rsidP="00793FDB">
      <w:pPr>
        <w:ind w:left="36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.5pt" o:hrpct="0" o:hralign="center" o:hr="t">
            <v:imagedata r:id="rId11" o:title="BD10219_"/>
          </v:shape>
        </w:pict>
      </w:r>
    </w:p>
    <w:p w:rsidR="00964571" w:rsidRDefault="00964571" w:rsidP="00793FDB">
      <w:pPr>
        <w:ind w:left="360"/>
        <w:jc w:val="both"/>
      </w:pPr>
      <w:r w:rsidRPr="008E15C5">
        <w:t>IN WITNESS WHEREOF, the Parties have executed and delivered this Agreement effective as of the Effective Date.</w:t>
      </w:r>
    </w:p>
    <w:p w:rsidR="000C21C8" w:rsidRDefault="000C21C8" w:rsidP="00793FDB">
      <w:pPr>
        <w:ind w:left="360"/>
        <w:jc w:val="both"/>
      </w:pPr>
    </w:p>
    <w:tbl>
      <w:tblPr>
        <w:tblStyle w:val="TableGrid"/>
        <w:tblW w:w="0" w:type="auto"/>
        <w:jc w:val="center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450"/>
        <w:gridCol w:w="4428"/>
      </w:tblGrid>
      <w:tr w:rsidR="00964571" w:rsidTr="00B15DF1">
        <w:trPr>
          <w:jc w:val="center"/>
        </w:trPr>
        <w:tc>
          <w:tcPr>
            <w:tcW w:w="4230" w:type="dxa"/>
          </w:tcPr>
          <w:p w:rsidR="00964571" w:rsidRPr="00B15DF1" w:rsidRDefault="00964571" w:rsidP="00793FDB">
            <w:pPr>
              <w:ind w:left="360"/>
              <w:jc w:val="both"/>
              <w:rPr>
                <w:b/>
                <w:u w:val="single"/>
              </w:rPr>
            </w:pPr>
            <w:r w:rsidRPr="00B15DF1">
              <w:rPr>
                <w:b/>
                <w:u w:val="single"/>
              </w:rPr>
              <w:t>Grantor</w:t>
            </w:r>
          </w:p>
        </w:tc>
        <w:tc>
          <w:tcPr>
            <w:tcW w:w="450" w:type="dxa"/>
          </w:tcPr>
          <w:p w:rsidR="00964571" w:rsidRPr="00793FDB" w:rsidRDefault="00964571" w:rsidP="00793FDB">
            <w:pPr>
              <w:ind w:left="360"/>
              <w:jc w:val="both"/>
              <w:rPr>
                <w:b/>
              </w:rPr>
            </w:pPr>
          </w:p>
        </w:tc>
        <w:tc>
          <w:tcPr>
            <w:tcW w:w="4428" w:type="dxa"/>
          </w:tcPr>
          <w:p w:rsidR="00964571" w:rsidRPr="00B15DF1" w:rsidRDefault="00964571" w:rsidP="00793FDB">
            <w:pPr>
              <w:ind w:left="360"/>
              <w:jc w:val="both"/>
              <w:rPr>
                <w:b/>
                <w:u w:val="single"/>
              </w:rPr>
            </w:pPr>
            <w:r w:rsidRPr="00B15DF1">
              <w:rPr>
                <w:b/>
                <w:u w:val="single"/>
              </w:rPr>
              <w:t>University of Texas at San Antonio</w:t>
            </w:r>
          </w:p>
        </w:tc>
      </w:tr>
      <w:tr w:rsidR="00964571" w:rsidTr="00B15DF1">
        <w:trPr>
          <w:jc w:val="center"/>
        </w:trPr>
        <w:tc>
          <w:tcPr>
            <w:tcW w:w="4230" w:type="dxa"/>
          </w:tcPr>
          <w:p w:rsidR="00964571" w:rsidRDefault="00964571" w:rsidP="00793FDB">
            <w:pPr>
              <w:ind w:left="360"/>
              <w:jc w:val="both"/>
            </w:pPr>
          </w:p>
        </w:tc>
        <w:tc>
          <w:tcPr>
            <w:tcW w:w="450" w:type="dxa"/>
          </w:tcPr>
          <w:p w:rsidR="00964571" w:rsidRDefault="00964571" w:rsidP="00793FDB">
            <w:pPr>
              <w:ind w:left="360"/>
              <w:jc w:val="both"/>
            </w:pPr>
          </w:p>
        </w:tc>
        <w:tc>
          <w:tcPr>
            <w:tcW w:w="4428" w:type="dxa"/>
          </w:tcPr>
          <w:p w:rsidR="00964571" w:rsidRDefault="00964571" w:rsidP="00793FDB">
            <w:pPr>
              <w:ind w:left="360"/>
              <w:jc w:val="both"/>
            </w:pPr>
          </w:p>
        </w:tc>
      </w:tr>
      <w:tr w:rsidR="00964571" w:rsidTr="00B15DF1">
        <w:trPr>
          <w:jc w:val="center"/>
        </w:trPr>
        <w:tc>
          <w:tcPr>
            <w:tcW w:w="4230" w:type="dxa"/>
          </w:tcPr>
          <w:p w:rsidR="00964571" w:rsidRPr="00B15DF1" w:rsidRDefault="00B15DF1" w:rsidP="00B15DF1">
            <w:pPr>
              <w:tabs>
                <w:tab w:val="right" w:pos="4302"/>
              </w:tabs>
              <w:ind w:left="360"/>
              <w:jc w:val="both"/>
              <w:rPr>
                <w:u w:val="single"/>
              </w:rPr>
            </w:pPr>
            <w:r>
              <w:t>Signed</w:t>
            </w:r>
            <w:r w:rsidR="00964571">
              <w:t>:</w:t>
            </w:r>
            <w: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50" w:type="dxa"/>
          </w:tcPr>
          <w:p w:rsidR="00964571" w:rsidRDefault="00964571" w:rsidP="00793FDB">
            <w:pPr>
              <w:ind w:left="360"/>
              <w:jc w:val="both"/>
            </w:pPr>
          </w:p>
        </w:tc>
        <w:tc>
          <w:tcPr>
            <w:tcW w:w="4428" w:type="dxa"/>
          </w:tcPr>
          <w:p w:rsidR="00964571" w:rsidRPr="00B15DF1" w:rsidRDefault="00B15DF1" w:rsidP="00B15DF1">
            <w:pPr>
              <w:tabs>
                <w:tab w:val="right" w:pos="4212"/>
              </w:tabs>
              <w:ind w:left="360"/>
              <w:jc w:val="both"/>
              <w:rPr>
                <w:u w:val="single"/>
              </w:rPr>
            </w:pPr>
            <w:r>
              <w:t xml:space="preserve">Signed: </w:t>
            </w:r>
            <w:r>
              <w:rPr>
                <w:u w:val="single"/>
              </w:rPr>
              <w:tab/>
            </w:r>
          </w:p>
        </w:tc>
      </w:tr>
      <w:tr w:rsidR="00964571" w:rsidTr="00B15DF1">
        <w:trPr>
          <w:jc w:val="center"/>
        </w:trPr>
        <w:tc>
          <w:tcPr>
            <w:tcW w:w="4230" w:type="dxa"/>
          </w:tcPr>
          <w:p w:rsidR="00964571" w:rsidRPr="00B15DF1" w:rsidRDefault="00964571" w:rsidP="00B15DF1">
            <w:pPr>
              <w:tabs>
                <w:tab w:val="right" w:pos="4122"/>
              </w:tabs>
              <w:ind w:left="360" w:right="-108"/>
              <w:jc w:val="both"/>
              <w:rPr>
                <w:u w:val="single"/>
              </w:rPr>
            </w:pPr>
            <w:r>
              <w:t xml:space="preserve">Name: </w:t>
            </w:r>
            <w:r w:rsidR="00B15DF1">
              <w:rPr>
                <w:u w:val="single"/>
              </w:rPr>
              <w:tab/>
            </w:r>
          </w:p>
        </w:tc>
        <w:tc>
          <w:tcPr>
            <w:tcW w:w="450" w:type="dxa"/>
          </w:tcPr>
          <w:p w:rsidR="00964571" w:rsidRDefault="00964571" w:rsidP="00793FDB">
            <w:pPr>
              <w:ind w:left="360"/>
              <w:jc w:val="both"/>
            </w:pPr>
          </w:p>
        </w:tc>
        <w:tc>
          <w:tcPr>
            <w:tcW w:w="4428" w:type="dxa"/>
          </w:tcPr>
          <w:p w:rsidR="00964571" w:rsidRPr="00B15DF1" w:rsidRDefault="00964571" w:rsidP="00B15DF1">
            <w:pPr>
              <w:tabs>
                <w:tab w:val="right" w:pos="4212"/>
              </w:tabs>
              <w:ind w:left="360"/>
              <w:jc w:val="both"/>
              <w:rPr>
                <w:u w:val="single"/>
              </w:rPr>
            </w:pPr>
            <w:r>
              <w:t xml:space="preserve">Name: </w:t>
            </w:r>
            <w:r w:rsidRPr="00B15DF1">
              <w:rPr>
                <w:u w:val="single"/>
              </w:rPr>
              <w:t>Dr. Krisellen Maloney</w:t>
            </w:r>
            <w:r w:rsidR="00B15DF1">
              <w:rPr>
                <w:u w:val="single"/>
              </w:rPr>
              <w:tab/>
            </w:r>
          </w:p>
        </w:tc>
      </w:tr>
      <w:tr w:rsidR="00964571" w:rsidTr="00B15DF1">
        <w:trPr>
          <w:jc w:val="center"/>
        </w:trPr>
        <w:tc>
          <w:tcPr>
            <w:tcW w:w="4230" w:type="dxa"/>
          </w:tcPr>
          <w:p w:rsidR="00964571" w:rsidRPr="00B15DF1" w:rsidRDefault="00964571" w:rsidP="00B15DF1">
            <w:pPr>
              <w:tabs>
                <w:tab w:val="right" w:pos="4122"/>
              </w:tabs>
              <w:ind w:left="360" w:right="-108"/>
              <w:jc w:val="both"/>
              <w:rPr>
                <w:u w:val="single"/>
              </w:rPr>
            </w:pPr>
            <w:r>
              <w:t>Title:</w:t>
            </w:r>
            <w:r w:rsidR="00B15DF1">
              <w:t xml:space="preserve"> </w:t>
            </w:r>
            <w:r>
              <w:t>_________________________</w:t>
            </w:r>
            <w:r w:rsidR="00B15DF1">
              <w:rPr>
                <w:u w:val="single"/>
              </w:rPr>
              <w:tab/>
            </w:r>
          </w:p>
        </w:tc>
        <w:tc>
          <w:tcPr>
            <w:tcW w:w="450" w:type="dxa"/>
          </w:tcPr>
          <w:p w:rsidR="00964571" w:rsidRDefault="00964571" w:rsidP="00793FDB">
            <w:pPr>
              <w:ind w:left="360"/>
              <w:jc w:val="both"/>
            </w:pPr>
          </w:p>
        </w:tc>
        <w:tc>
          <w:tcPr>
            <w:tcW w:w="4428" w:type="dxa"/>
          </w:tcPr>
          <w:p w:rsidR="00964571" w:rsidRPr="00B15DF1" w:rsidRDefault="00964571" w:rsidP="00B15DF1">
            <w:pPr>
              <w:tabs>
                <w:tab w:val="right" w:pos="4212"/>
              </w:tabs>
              <w:ind w:left="360"/>
              <w:jc w:val="both"/>
            </w:pPr>
            <w:r w:rsidRPr="00667BEF">
              <w:t xml:space="preserve">Title: </w:t>
            </w:r>
            <w:r w:rsidRPr="00B15DF1">
              <w:rPr>
                <w:u w:val="single"/>
              </w:rPr>
              <w:t>Dean of Libraries</w:t>
            </w:r>
            <w:r w:rsidR="00B15DF1" w:rsidRPr="00B15DF1">
              <w:rPr>
                <w:u w:val="single"/>
              </w:rPr>
              <w:tab/>
            </w:r>
          </w:p>
        </w:tc>
      </w:tr>
      <w:tr w:rsidR="00964571" w:rsidTr="00B15DF1">
        <w:trPr>
          <w:jc w:val="center"/>
        </w:trPr>
        <w:tc>
          <w:tcPr>
            <w:tcW w:w="4230" w:type="dxa"/>
          </w:tcPr>
          <w:p w:rsidR="00964571" w:rsidRDefault="00964571" w:rsidP="00B15DF1">
            <w:pPr>
              <w:tabs>
                <w:tab w:val="right" w:pos="4122"/>
              </w:tabs>
              <w:ind w:left="360" w:right="-108"/>
              <w:jc w:val="both"/>
            </w:pPr>
            <w:r>
              <w:t>Date:</w:t>
            </w:r>
            <w:r w:rsidR="00B15DF1">
              <w:t xml:space="preserve"> </w:t>
            </w:r>
            <w:r w:rsidR="00B15DF1" w:rsidRPr="00B15DF1">
              <w:rPr>
                <w:u w:val="single"/>
              </w:rPr>
              <w:tab/>
            </w:r>
          </w:p>
        </w:tc>
        <w:tc>
          <w:tcPr>
            <w:tcW w:w="450" w:type="dxa"/>
          </w:tcPr>
          <w:p w:rsidR="00964571" w:rsidRDefault="00964571" w:rsidP="00793FDB">
            <w:pPr>
              <w:ind w:left="360"/>
              <w:jc w:val="both"/>
            </w:pPr>
          </w:p>
        </w:tc>
        <w:tc>
          <w:tcPr>
            <w:tcW w:w="4428" w:type="dxa"/>
          </w:tcPr>
          <w:p w:rsidR="00964571" w:rsidRPr="00B15DF1" w:rsidRDefault="00964571" w:rsidP="00B15DF1">
            <w:pPr>
              <w:tabs>
                <w:tab w:val="right" w:pos="4212"/>
              </w:tabs>
              <w:ind w:left="360"/>
              <w:jc w:val="both"/>
              <w:rPr>
                <w:u w:val="single"/>
              </w:rPr>
            </w:pPr>
            <w:r>
              <w:t>Date:</w:t>
            </w:r>
            <w:r w:rsidR="00B15DF1">
              <w:t xml:space="preserve"> </w:t>
            </w:r>
            <w:r w:rsidR="00B15DF1">
              <w:rPr>
                <w:u w:val="single"/>
              </w:rPr>
              <w:tab/>
            </w:r>
          </w:p>
        </w:tc>
      </w:tr>
    </w:tbl>
    <w:p w:rsidR="00964571" w:rsidRPr="00C26E03" w:rsidRDefault="00964571" w:rsidP="00793FDB">
      <w:pPr>
        <w:tabs>
          <w:tab w:val="left" w:pos="720"/>
        </w:tabs>
        <w:jc w:val="both"/>
      </w:pPr>
    </w:p>
    <w:sectPr w:rsidR="00964571" w:rsidRPr="00C26E0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1A" w:rsidRDefault="00C52C1A" w:rsidP="004A4B56">
      <w:pPr>
        <w:spacing w:after="0" w:line="240" w:lineRule="auto"/>
      </w:pPr>
      <w:r>
        <w:separator/>
      </w:r>
    </w:p>
  </w:endnote>
  <w:endnote w:type="continuationSeparator" w:id="0">
    <w:p w:rsidR="00C52C1A" w:rsidRDefault="00C52C1A" w:rsidP="004A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44882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C21C8" w:rsidRDefault="00E52A2B">
            <w:pPr>
              <w:pStyle w:val="Footer"/>
              <w:jc w:val="righ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67.25pt;height:1.5pt" o:hrpct="0" o:hralign="center" o:hr="t">
                  <v:imagedata r:id="rId1" o:title="BD10219_"/>
                </v:shape>
              </w:pict>
            </w:r>
          </w:p>
          <w:p w:rsidR="000C21C8" w:rsidRDefault="000C21C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2A2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2A2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21C8" w:rsidRDefault="000C21C8" w:rsidP="000C21C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1A" w:rsidRDefault="00C52C1A" w:rsidP="004A4B56">
      <w:pPr>
        <w:spacing w:after="0" w:line="240" w:lineRule="auto"/>
      </w:pPr>
      <w:r>
        <w:separator/>
      </w:r>
    </w:p>
  </w:footnote>
  <w:footnote w:type="continuationSeparator" w:id="0">
    <w:p w:rsidR="00C52C1A" w:rsidRDefault="00C52C1A" w:rsidP="004A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C8" w:rsidRDefault="004A4B56" w:rsidP="00712B91">
    <w:pPr>
      <w:pStyle w:val="Title"/>
      <w:ind w:left="360"/>
      <w:jc w:val="center"/>
      <w:rPr>
        <w:rFonts w:asciiTheme="minorHAnsi" w:hAnsiTheme="minorHAnsi"/>
      </w:rPr>
    </w:pPr>
    <w:r>
      <w:rPr>
        <w:noProof/>
      </w:rPr>
      <w:drawing>
        <wp:inline distT="0" distB="0" distL="0" distR="0" wp14:anchorId="468B4168" wp14:editId="6759190E">
          <wp:extent cx="3108960" cy="748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brar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9695" cy="749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21C8" w:rsidRPr="000C21C8" w:rsidRDefault="000C21C8" w:rsidP="000C21C8">
    <w:pPr>
      <w:pStyle w:val="Title"/>
      <w:ind w:left="360"/>
      <w:jc w:val="center"/>
      <w:rPr>
        <w:rFonts w:asciiTheme="minorHAnsi" w:hAnsiTheme="minorHAnsi"/>
      </w:rPr>
    </w:pPr>
    <w:r w:rsidRPr="000C21C8">
      <w:rPr>
        <w:rFonts w:asciiTheme="minorHAnsi" w:hAnsiTheme="minorHAnsi"/>
      </w:rPr>
      <w:t>Author Rights Agreement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352"/>
    <w:multiLevelType w:val="hybridMultilevel"/>
    <w:tmpl w:val="CC28C988"/>
    <w:lvl w:ilvl="0" w:tplc="040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">
    <w:nsid w:val="06BE5725"/>
    <w:multiLevelType w:val="hybridMultilevel"/>
    <w:tmpl w:val="FE7EE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A02EE"/>
    <w:multiLevelType w:val="hybridMultilevel"/>
    <w:tmpl w:val="01C8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C5BBB"/>
    <w:multiLevelType w:val="hybridMultilevel"/>
    <w:tmpl w:val="65CA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03"/>
    <w:rsid w:val="00021156"/>
    <w:rsid w:val="00051F69"/>
    <w:rsid w:val="000A625E"/>
    <w:rsid w:val="000C21C8"/>
    <w:rsid w:val="003D48B7"/>
    <w:rsid w:val="004A4B56"/>
    <w:rsid w:val="00554CD6"/>
    <w:rsid w:val="00634C75"/>
    <w:rsid w:val="00712B91"/>
    <w:rsid w:val="00735D9D"/>
    <w:rsid w:val="00793FDB"/>
    <w:rsid w:val="00964571"/>
    <w:rsid w:val="00A0405D"/>
    <w:rsid w:val="00A44CC4"/>
    <w:rsid w:val="00A643B5"/>
    <w:rsid w:val="00A95DD7"/>
    <w:rsid w:val="00B0629E"/>
    <w:rsid w:val="00B15DF1"/>
    <w:rsid w:val="00B92FBB"/>
    <w:rsid w:val="00C26E03"/>
    <w:rsid w:val="00C52C1A"/>
    <w:rsid w:val="00E32070"/>
    <w:rsid w:val="00E52A2B"/>
    <w:rsid w:val="00EB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B5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A4B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4B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A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B56"/>
  </w:style>
  <w:style w:type="paragraph" w:styleId="Footer">
    <w:name w:val="footer"/>
    <w:basedOn w:val="Normal"/>
    <w:link w:val="FooterChar"/>
    <w:uiPriority w:val="99"/>
    <w:unhideWhenUsed/>
    <w:rsid w:val="004A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B56"/>
  </w:style>
  <w:style w:type="paragraph" w:styleId="BalloonText">
    <w:name w:val="Balloon Text"/>
    <w:basedOn w:val="Normal"/>
    <w:link w:val="BalloonTextChar"/>
    <w:uiPriority w:val="99"/>
    <w:semiHidden/>
    <w:unhideWhenUsed/>
    <w:rsid w:val="004A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571"/>
    <w:pPr>
      <w:ind w:left="720"/>
      <w:contextualSpacing/>
    </w:pPr>
  </w:style>
  <w:style w:type="table" w:styleId="TableGrid">
    <w:name w:val="Table Grid"/>
    <w:basedOn w:val="TableNormal"/>
    <w:uiPriority w:val="59"/>
    <w:rsid w:val="00964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35D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B5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A4B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4B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A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B56"/>
  </w:style>
  <w:style w:type="paragraph" w:styleId="Footer">
    <w:name w:val="footer"/>
    <w:basedOn w:val="Normal"/>
    <w:link w:val="FooterChar"/>
    <w:uiPriority w:val="99"/>
    <w:unhideWhenUsed/>
    <w:rsid w:val="004A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B56"/>
  </w:style>
  <w:style w:type="paragraph" w:styleId="BalloonText">
    <w:name w:val="Balloon Text"/>
    <w:basedOn w:val="Normal"/>
    <w:link w:val="BalloonTextChar"/>
    <w:uiPriority w:val="99"/>
    <w:semiHidden/>
    <w:unhideWhenUsed/>
    <w:rsid w:val="004A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571"/>
    <w:pPr>
      <w:ind w:left="720"/>
      <w:contextualSpacing/>
    </w:pPr>
  </w:style>
  <w:style w:type="table" w:styleId="TableGrid">
    <w:name w:val="Table Grid"/>
    <w:basedOn w:val="TableNormal"/>
    <w:uiPriority w:val="59"/>
    <w:rsid w:val="00964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35D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igital.utsa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nc-sa/4.0/deed.en_U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Posie Aagaard</dc:creator>
  <cp:lastModifiedBy>Natasha Arguello</cp:lastModifiedBy>
  <cp:revision>2</cp:revision>
  <cp:lastPrinted>2014-01-28T23:29:00Z</cp:lastPrinted>
  <dcterms:created xsi:type="dcterms:W3CDTF">2014-07-03T20:51:00Z</dcterms:created>
  <dcterms:modified xsi:type="dcterms:W3CDTF">2014-07-03T20:51:00Z</dcterms:modified>
</cp:coreProperties>
</file>